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F714" w14:textId="34340DFA" w:rsidR="00AB747B" w:rsidRDefault="00E3270C" w:rsidP="003553CD">
      <w:pPr>
        <w:pStyle w:val="NoSpacing"/>
        <w:jc w:val="center"/>
        <w:rPr>
          <w:rFonts w:ascii="Twinkl Light" w:hAnsi="Twinkl Light"/>
          <w:b/>
          <w:bCs/>
          <w:sz w:val="24"/>
          <w:u w:val="single"/>
          <w:lang w:val="en-US"/>
        </w:rPr>
      </w:pPr>
      <w:r>
        <w:rPr>
          <w:rFonts w:ascii="Twinkl Light" w:hAnsi="Twinkl Light"/>
          <w:b/>
          <w:bCs/>
          <w:sz w:val="24"/>
          <w:u w:val="single"/>
          <w:lang w:val="en-US"/>
        </w:rPr>
        <w:t>Leverington</w:t>
      </w:r>
      <w:r w:rsidR="00AB747B">
        <w:rPr>
          <w:rFonts w:ascii="Twinkl Light" w:hAnsi="Twinkl Light"/>
          <w:b/>
          <w:bCs/>
          <w:sz w:val="24"/>
          <w:u w:val="single"/>
          <w:lang w:val="en-US"/>
        </w:rPr>
        <w:t xml:space="preserve"> Primary Academy</w:t>
      </w:r>
    </w:p>
    <w:p w14:paraId="4B5B2F2A" w14:textId="36CCF9D3" w:rsidR="00E2072B" w:rsidRPr="00FE5CF2" w:rsidRDefault="003553CD" w:rsidP="003553CD">
      <w:pPr>
        <w:pStyle w:val="NoSpacing"/>
        <w:jc w:val="center"/>
        <w:rPr>
          <w:rFonts w:ascii="Twinkl Light" w:hAnsi="Twinkl Light"/>
          <w:b/>
          <w:bCs/>
          <w:sz w:val="24"/>
          <w:u w:val="single"/>
          <w:lang w:val="en-US"/>
        </w:rPr>
      </w:pPr>
      <w:r w:rsidRPr="00FE5CF2">
        <w:rPr>
          <w:rFonts w:ascii="Twinkl Light" w:hAnsi="Twinkl Light"/>
          <w:b/>
          <w:bCs/>
          <w:sz w:val="24"/>
          <w:u w:val="single"/>
          <w:lang w:val="en-US"/>
        </w:rPr>
        <w:t>End of Key Stage 2</w:t>
      </w:r>
    </w:p>
    <w:p w14:paraId="042D45AA" w14:textId="3635F19F" w:rsidR="003553CD" w:rsidRPr="00FE5CF2" w:rsidRDefault="003553CD" w:rsidP="003553CD">
      <w:pPr>
        <w:pStyle w:val="NoSpacing"/>
        <w:jc w:val="center"/>
        <w:rPr>
          <w:rFonts w:ascii="Twinkl Light" w:hAnsi="Twinkl Light"/>
          <w:b/>
          <w:bCs/>
          <w:sz w:val="24"/>
          <w:u w:val="single"/>
          <w:lang w:val="en-US"/>
        </w:rPr>
      </w:pPr>
      <w:r w:rsidRPr="00FE5CF2">
        <w:rPr>
          <w:rFonts w:ascii="Twinkl Light" w:hAnsi="Twinkl Light"/>
          <w:b/>
          <w:bCs/>
          <w:sz w:val="24"/>
          <w:u w:val="single"/>
          <w:lang w:val="en-US"/>
        </w:rPr>
        <w:t xml:space="preserve">Swimming </w:t>
      </w:r>
      <w:r w:rsidR="00DE3BDF">
        <w:rPr>
          <w:rFonts w:ascii="Twinkl Light" w:hAnsi="Twinkl Light"/>
          <w:b/>
          <w:bCs/>
          <w:sz w:val="24"/>
          <w:u w:val="single"/>
          <w:lang w:val="en-US"/>
        </w:rPr>
        <w:t>20</w:t>
      </w:r>
      <w:r w:rsidR="00E3270C">
        <w:rPr>
          <w:rFonts w:ascii="Twinkl Light" w:hAnsi="Twinkl Light"/>
          <w:b/>
          <w:bCs/>
          <w:sz w:val="24"/>
          <w:u w:val="single"/>
          <w:lang w:val="en-US"/>
        </w:rPr>
        <w:t>25-2026</w:t>
      </w:r>
    </w:p>
    <w:p w14:paraId="57D63158" w14:textId="77777777" w:rsidR="003553CD" w:rsidRPr="00FE5CF2" w:rsidRDefault="003553CD" w:rsidP="003553CD">
      <w:pPr>
        <w:pStyle w:val="NoSpacing"/>
        <w:jc w:val="center"/>
        <w:rPr>
          <w:rFonts w:ascii="Twinkl Light" w:hAnsi="Twinkl Light"/>
          <w:sz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553CD" w:rsidRPr="00FE5CF2" w14:paraId="52296FE5" w14:textId="77777777" w:rsidTr="003553CD">
        <w:tc>
          <w:tcPr>
            <w:tcW w:w="4508" w:type="dxa"/>
          </w:tcPr>
          <w:p w14:paraId="4F2FEBB6" w14:textId="77777777" w:rsidR="003553CD" w:rsidRPr="00FE5CF2" w:rsidRDefault="003553CD" w:rsidP="003553CD">
            <w:pPr>
              <w:pStyle w:val="NoSpacing"/>
              <w:jc w:val="center"/>
              <w:rPr>
                <w:rFonts w:ascii="Twinkl Light" w:hAnsi="Twinkl Light"/>
                <w:b/>
                <w:bCs/>
                <w:lang w:val="en-US"/>
              </w:rPr>
            </w:pPr>
            <w:r w:rsidRPr="00FE5CF2">
              <w:rPr>
                <w:rFonts w:ascii="Twinkl Light" w:hAnsi="Twinkl Light"/>
                <w:b/>
                <w:bCs/>
                <w:lang w:val="en-US"/>
              </w:rPr>
              <w:t>National curriculum requirements for swimming</w:t>
            </w:r>
          </w:p>
        </w:tc>
        <w:tc>
          <w:tcPr>
            <w:tcW w:w="4508" w:type="dxa"/>
          </w:tcPr>
          <w:p w14:paraId="4E62DCDD" w14:textId="77777777" w:rsidR="003553CD" w:rsidRDefault="003553CD" w:rsidP="003553CD">
            <w:pPr>
              <w:pStyle w:val="NoSpacing"/>
              <w:jc w:val="center"/>
              <w:rPr>
                <w:rFonts w:ascii="Twinkl Light" w:hAnsi="Twinkl Light"/>
                <w:b/>
                <w:bCs/>
                <w:lang w:val="en-US"/>
              </w:rPr>
            </w:pPr>
            <w:r w:rsidRPr="00FE5CF2">
              <w:rPr>
                <w:rFonts w:ascii="Twinkl Light" w:hAnsi="Twinkl Light"/>
                <w:b/>
                <w:bCs/>
                <w:lang w:val="en-US"/>
              </w:rPr>
              <w:t>Number of pupils achieved</w:t>
            </w:r>
          </w:p>
          <w:p w14:paraId="7C7290C9" w14:textId="386C6159" w:rsidR="00FE5CF2" w:rsidRPr="00FE5CF2" w:rsidRDefault="00DE3BDF" w:rsidP="003553CD">
            <w:pPr>
              <w:pStyle w:val="NoSpacing"/>
              <w:jc w:val="center"/>
              <w:rPr>
                <w:rFonts w:ascii="Twinkl Light" w:hAnsi="Twinkl Light"/>
                <w:b/>
                <w:bCs/>
                <w:lang w:val="en-US"/>
              </w:rPr>
            </w:pPr>
            <w:r>
              <w:rPr>
                <w:rFonts w:ascii="Twinkl Light" w:hAnsi="Twinkl Light"/>
                <w:b/>
                <w:bCs/>
                <w:lang w:val="en-US"/>
              </w:rPr>
              <w:t>(Total/%)</w:t>
            </w:r>
          </w:p>
        </w:tc>
      </w:tr>
      <w:tr w:rsidR="003553CD" w:rsidRPr="00FE5CF2" w14:paraId="458AC18A" w14:textId="77777777" w:rsidTr="003553CD">
        <w:trPr>
          <w:trHeight w:val="904"/>
        </w:trPr>
        <w:tc>
          <w:tcPr>
            <w:tcW w:w="4508" w:type="dxa"/>
          </w:tcPr>
          <w:p w14:paraId="1AB68E38" w14:textId="77777777" w:rsidR="003553CD" w:rsidRPr="00FE5CF2" w:rsidRDefault="003553CD" w:rsidP="003553CD">
            <w:pPr>
              <w:pStyle w:val="NoSpacing"/>
              <w:rPr>
                <w:rFonts w:ascii="Twinkl Light" w:hAnsi="Twinkl Light"/>
                <w:lang w:val="en-US"/>
              </w:rPr>
            </w:pPr>
            <w:r w:rsidRPr="00FE5CF2">
              <w:rPr>
                <w:rFonts w:ascii="Twinkl Light" w:hAnsi="Twinkl Light"/>
                <w:lang w:val="en-US"/>
              </w:rPr>
              <w:t>Swim competently, confidently and proficiently over a distance of at least 25 metres.</w:t>
            </w:r>
          </w:p>
        </w:tc>
        <w:tc>
          <w:tcPr>
            <w:tcW w:w="4508" w:type="dxa"/>
          </w:tcPr>
          <w:p w14:paraId="1876EC22" w14:textId="77777777" w:rsidR="00AB747B" w:rsidRDefault="00AB747B" w:rsidP="00AB747B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</w:p>
          <w:p w14:paraId="687AAEA4" w14:textId="0E9DC1DF" w:rsidR="00AB747B" w:rsidRPr="00FE5CF2" w:rsidRDefault="00E3270C" w:rsidP="00AB747B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  <w:r>
              <w:rPr>
                <w:rFonts w:ascii="Twinkl Light" w:hAnsi="Twinkl Light"/>
                <w:lang w:val="en-US"/>
              </w:rPr>
              <w:t>92%</w:t>
            </w:r>
          </w:p>
        </w:tc>
      </w:tr>
      <w:tr w:rsidR="003553CD" w:rsidRPr="00FE5CF2" w14:paraId="6494F646" w14:textId="77777777" w:rsidTr="003553CD">
        <w:trPr>
          <w:trHeight w:val="904"/>
        </w:trPr>
        <w:tc>
          <w:tcPr>
            <w:tcW w:w="4508" w:type="dxa"/>
          </w:tcPr>
          <w:p w14:paraId="772F9D8D" w14:textId="77777777" w:rsidR="003553CD" w:rsidRPr="00FE5CF2" w:rsidRDefault="003553CD" w:rsidP="003553CD">
            <w:pPr>
              <w:pStyle w:val="NoSpacing"/>
              <w:rPr>
                <w:rFonts w:ascii="Twinkl Light" w:hAnsi="Twinkl Light"/>
                <w:lang w:val="en-US"/>
              </w:rPr>
            </w:pPr>
            <w:r w:rsidRPr="00FE5CF2">
              <w:rPr>
                <w:rFonts w:ascii="Twinkl Light" w:hAnsi="Twinkl Light"/>
                <w:lang w:val="en-US"/>
              </w:rPr>
              <w:t>Perform a safe self-rescue in different water-based situations.</w:t>
            </w:r>
          </w:p>
        </w:tc>
        <w:tc>
          <w:tcPr>
            <w:tcW w:w="4508" w:type="dxa"/>
          </w:tcPr>
          <w:p w14:paraId="2B26F8C4" w14:textId="77777777" w:rsidR="00E01EC0" w:rsidRDefault="00E01EC0" w:rsidP="00AB747B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</w:p>
          <w:p w14:paraId="78BC22EE" w14:textId="0161F387" w:rsidR="00AB747B" w:rsidRPr="00FE5CF2" w:rsidRDefault="00E3270C" w:rsidP="00AB747B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  <w:r>
              <w:rPr>
                <w:rFonts w:ascii="Twinkl Light" w:hAnsi="Twinkl Light"/>
                <w:lang w:val="en-US"/>
              </w:rPr>
              <w:t>85%</w:t>
            </w:r>
          </w:p>
        </w:tc>
      </w:tr>
      <w:tr w:rsidR="003553CD" w:rsidRPr="00FE5CF2" w14:paraId="7DE365E0" w14:textId="77777777" w:rsidTr="003553CD">
        <w:trPr>
          <w:trHeight w:val="904"/>
        </w:trPr>
        <w:tc>
          <w:tcPr>
            <w:tcW w:w="4508" w:type="dxa"/>
          </w:tcPr>
          <w:p w14:paraId="41B8D856" w14:textId="77777777" w:rsidR="003553CD" w:rsidRPr="00FE5CF2" w:rsidRDefault="003553CD" w:rsidP="003553CD">
            <w:pPr>
              <w:pStyle w:val="NoSpacing"/>
              <w:rPr>
                <w:rFonts w:ascii="Twinkl Light" w:hAnsi="Twinkl Light"/>
                <w:lang w:val="en-US"/>
              </w:rPr>
            </w:pPr>
            <w:r w:rsidRPr="00FE5CF2">
              <w:rPr>
                <w:rFonts w:ascii="Twinkl Light" w:hAnsi="Twinkl Light"/>
                <w:lang w:val="en-US"/>
              </w:rPr>
              <w:t>Use a range of strokes effectively, e.g. front crawl, breaststroke, backstroke.</w:t>
            </w:r>
          </w:p>
        </w:tc>
        <w:tc>
          <w:tcPr>
            <w:tcW w:w="4508" w:type="dxa"/>
          </w:tcPr>
          <w:p w14:paraId="6AF89434" w14:textId="77777777" w:rsidR="00E01EC0" w:rsidRDefault="00E01EC0" w:rsidP="00257070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</w:p>
          <w:p w14:paraId="6B502D36" w14:textId="77995577" w:rsidR="001F7F89" w:rsidRPr="00FE5CF2" w:rsidRDefault="00E3270C" w:rsidP="00257070">
            <w:pPr>
              <w:pStyle w:val="NoSpacing"/>
              <w:jc w:val="center"/>
              <w:rPr>
                <w:rFonts w:ascii="Twinkl Light" w:hAnsi="Twinkl Light"/>
                <w:lang w:val="en-US"/>
              </w:rPr>
            </w:pPr>
            <w:r>
              <w:rPr>
                <w:rFonts w:ascii="Twinkl Light" w:hAnsi="Twinkl Light"/>
                <w:lang w:val="en-US"/>
              </w:rPr>
              <w:t>71%</w:t>
            </w:r>
          </w:p>
        </w:tc>
      </w:tr>
    </w:tbl>
    <w:p w14:paraId="17C84CEC" w14:textId="77777777" w:rsidR="003553CD" w:rsidRPr="003553CD" w:rsidRDefault="003553CD" w:rsidP="003553CD">
      <w:pPr>
        <w:pStyle w:val="NoSpacing"/>
        <w:jc w:val="center"/>
        <w:rPr>
          <w:rFonts w:ascii="Delius" w:hAnsi="Delius"/>
          <w:sz w:val="24"/>
          <w:lang w:val="en-US"/>
        </w:rPr>
      </w:pPr>
    </w:p>
    <w:sectPr w:rsidR="003553CD" w:rsidRPr="003553CD" w:rsidSect="003553C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Light">
    <w:altName w:val="Calibri"/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Delius">
    <w:altName w:val="Calibri"/>
    <w:charset w:val="00"/>
    <w:family w:val="auto"/>
    <w:pitch w:val="variable"/>
    <w:sig w:usb0="0000006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CD"/>
    <w:rsid w:val="00032929"/>
    <w:rsid w:val="001B2FEC"/>
    <w:rsid w:val="001F7F89"/>
    <w:rsid w:val="00257070"/>
    <w:rsid w:val="002A606B"/>
    <w:rsid w:val="003553CD"/>
    <w:rsid w:val="003A5D9B"/>
    <w:rsid w:val="004010CA"/>
    <w:rsid w:val="007A184C"/>
    <w:rsid w:val="00866D2E"/>
    <w:rsid w:val="008F0325"/>
    <w:rsid w:val="00AB747B"/>
    <w:rsid w:val="00DE3BDF"/>
    <w:rsid w:val="00E01EC0"/>
    <w:rsid w:val="00E2072B"/>
    <w:rsid w:val="00E3270C"/>
    <w:rsid w:val="00E821AD"/>
    <w:rsid w:val="00F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7FDAB"/>
  <w15:chartTrackingRefBased/>
  <w15:docId w15:val="{E5E9CF8C-238E-4BE2-8709-68071EC7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53CD"/>
    <w:pPr>
      <w:spacing w:after="0" w:line="240" w:lineRule="auto"/>
    </w:pPr>
  </w:style>
  <w:style w:type="table" w:styleId="TableGrid">
    <w:name w:val="Table Grid"/>
    <w:basedOn w:val="TableNormal"/>
    <w:uiPriority w:val="39"/>
    <w:rsid w:val="00355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Garner</dc:creator>
  <cp:keywords/>
  <dc:description/>
  <cp:lastModifiedBy>Head at Leverington Primary</cp:lastModifiedBy>
  <cp:revision>3</cp:revision>
  <dcterms:created xsi:type="dcterms:W3CDTF">2026-09-11T12:43:00Z</dcterms:created>
  <dcterms:modified xsi:type="dcterms:W3CDTF">2026-09-11T12:43:00Z</dcterms:modified>
</cp:coreProperties>
</file>